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3C" w:rsidRPr="0033363C" w:rsidRDefault="0033363C" w:rsidP="0033363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C00000"/>
          <w:kern w:val="36"/>
          <w:sz w:val="36"/>
          <w:szCs w:val="36"/>
          <w:lang w:eastAsia="ru-RU"/>
        </w:rPr>
      </w:pPr>
      <w:r w:rsidRPr="0033363C">
        <w:rPr>
          <w:rFonts w:ascii="Helvetica" w:eastAsia="Times New Roman" w:hAnsi="Helvetica" w:cs="Helvetica"/>
          <w:color w:val="C00000"/>
          <w:kern w:val="36"/>
          <w:sz w:val="36"/>
          <w:szCs w:val="36"/>
          <w:lang w:eastAsia="ru-RU"/>
        </w:rPr>
        <w:t>Нетрадиционные формы работы с семьями воспитанников ДОУ</w:t>
      </w:r>
    </w:p>
    <w:p w:rsidR="0033363C" w:rsidRPr="0033363C" w:rsidRDefault="0033363C" w:rsidP="0033363C">
      <w:pPr>
        <w:shd w:val="clear" w:color="auto" w:fill="FFFFFF"/>
        <w:spacing w:after="120" w:line="240" w:lineRule="atLeast"/>
        <w:ind w:left="4253"/>
        <w:outlineLvl w:val="3"/>
        <w:rPr>
          <w:rFonts w:ascii="inherit" w:eastAsia="Times New Roman" w:hAnsi="inherit" w:cs="Helvetica"/>
          <w:color w:val="000000" w:themeColor="text1"/>
          <w:sz w:val="20"/>
          <w:szCs w:val="20"/>
          <w:lang w:eastAsia="ru-RU"/>
        </w:rPr>
      </w:pPr>
      <w:r w:rsidRPr="0033363C">
        <w:rPr>
          <w:rFonts w:ascii="inherit" w:eastAsia="Times New Roman" w:hAnsi="inherit" w:cs="Helvetica"/>
          <w:i/>
          <w:iCs/>
          <w:color w:val="000000" w:themeColor="text1"/>
          <w:sz w:val="20"/>
          <w:szCs w:val="20"/>
          <w:lang w:eastAsia="ru-RU"/>
        </w:rPr>
        <w:t>«От того, как прошло детство, кто вёл ребенка за руку</w:t>
      </w:r>
      <w:r w:rsidRPr="0033363C">
        <w:rPr>
          <w:rFonts w:ascii="inherit" w:eastAsia="Times New Roman" w:hAnsi="inherit" w:cs="Helvetica"/>
          <w:color w:val="000000" w:themeColor="text1"/>
          <w:sz w:val="20"/>
          <w:szCs w:val="20"/>
          <w:lang w:eastAsia="ru-RU"/>
        </w:rPr>
        <w:br/>
      </w:r>
      <w:r w:rsidRPr="0033363C">
        <w:rPr>
          <w:rFonts w:ascii="inherit" w:eastAsia="Times New Roman" w:hAnsi="inherit" w:cs="Helvetica"/>
          <w:i/>
          <w:iCs/>
          <w:color w:val="000000" w:themeColor="text1"/>
          <w:sz w:val="20"/>
          <w:szCs w:val="20"/>
          <w:lang w:eastAsia="ru-RU"/>
        </w:rPr>
        <w:t>в детские годы, что вошло в его разум и сердце из</w:t>
      </w:r>
      <w:r w:rsidRPr="0033363C">
        <w:rPr>
          <w:rFonts w:ascii="inherit" w:eastAsia="Times New Roman" w:hAnsi="inherit" w:cs="Helvetica"/>
          <w:color w:val="000000" w:themeColor="text1"/>
          <w:sz w:val="20"/>
          <w:szCs w:val="20"/>
          <w:lang w:eastAsia="ru-RU"/>
        </w:rPr>
        <w:br/>
      </w:r>
      <w:r w:rsidRPr="0033363C">
        <w:rPr>
          <w:rFonts w:ascii="inherit" w:eastAsia="Times New Roman" w:hAnsi="inherit" w:cs="Helvetica"/>
          <w:i/>
          <w:iCs/>
          <w:color w:val="000000" w:themeColor="text1"/>
          <w:sz w:val="20"/>
          <w:szCs w:val="20"/>
          <w:lang w:eastAsia="ru-RU"/>
        </w:rPr>
        <w:t>окружающего мира – от этого в решающей степени</w:t>
      </w:r>
      <w:r w:rsidRPr="0033363C">
        <w:rPr>
          <w:rFonts w:ascii="inherit" w:eastAsia="Times New Roman" w:hAnsi="inherit" w:cs="Helvetica"/>
          <w:color w:val="000000" w:themeColor="text1"/>
          <w:sz w:val="20"/>
          <w:szCs w:val="20"/>
          <w:lang w:eastAsia="ru-RU"/>
        </w:rPr>
        <w:br/>
      </w:r>
      <w:r w:rsidRPr="0033363C">
        <w:rPr>
          <w:rFonts w:ascii="inherit" w:eastAsia="Times New Roman" w:hAnsi="inherit" w:cs="Helvetica"/>
          <w:i/>
          <w:iCs/>
          <w:color w:val="000000" w:themeColor="text1"/>
          <w:sz w:val="20"/>
          <w:szCs w:val="20"/>
          <w:lang w:eastAsia="ru-RU"/>
        </w:rPr>
        <w:t>зависит, каким человеком станет сегодняшний малыш».</w:t>
      </w:r>
      <w:r w:rsidRPr="0033363C">
        <w:rPr>
          <w:rFonts w:ascii="inherit" w:eastAsia="Times New Roman" w:hAnsi="inherit" w:cs="Helvetica"/>
          <w:color w:val="000000" w:themeColor="text1"/>
          <w:sz w:val="20"/>
          <w:szCs w:val="20"/>
          <w:lang w:eastAsia="ru-RU"/>
        </w:rPr>
        <w:br/>
      </w:r>
      <w:proofErr w:type="spellStart"/>
      <w:r w:rsidRPr="0033363C">
        <w:rPr>
          <w:rFonts w:ascii="inherit" w:eastAsia="Times New Roman" w:hAnsi="inherit" w:cs="Helvetica"/>
          <w:color w:val="000000" w:themeColor="text1"/>
          <w:sz w:val="20"/>
          <w:szCs w:val="20"/>
          <w:lang w:eastAsia="ru-RU"/>
        </w:rPr>
        <w:t>В.А.Сухомлинский</w:t>
      </w:r>
      <w:proofErr w:type="spellEnd"/>
    </w:p>
    <w:p w:rsidR="0033363C" w:rsidRDefault="0033363C" w:rsidP="0033363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безоценочного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принятия. Об этом же говорят и современные специалисты, и ученые в области семьи: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Т.А.Маркова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О.Л.Зверева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Е.П.Арнаутова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В.П.Дуброва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И.В.Лапицкая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др. Они считают, что семейный институт есть институт эмоциональных отношений. Каждый ребенок сегодня, как и во все времена, ожидает от своих родных любви: его любят не за хорошее поведение, а просто за то, что он есть. 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 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должны решать эту проблему «всем миром»: детский сад – семья - общественность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Поэтому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Ведущая педагогическая идея: внедрение нетрадиционных форм работы с родителями в деятельность образовательного учреждения - важнейшее условие совершенствования и реформирования системы дошкольного образования. Такие формы работы с семьей способствуют сближению родительского коллектива, установлению партнерских отношений с семьями воспитанников. 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«Положение о дошкольном образовательном учреждении», Законе «Об образовании» и др. Так, в законе «Об образовании» в ст. 18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Педагог дошкольного учреждения – не только воспитатель детей, но и партнёр родителей по их воспитанию.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организации совместной работы дошкольного образовательного учреждения с семьями воспитанников, необходимо соблюдать основные принципы:</w:t>
      </w:r>
    </w:p>
    <w:p w:rsidR="0033363C" w:rsidRPr="0033363C" w:rsidRDefault="0033363C" w:rsidP="0033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открытость детского сада семье (каждому родителю обеспечивается возможность знать и видеть, как живет и развивается его ребенок);</w:t>
      </w:r>
    </w:p>
    <w:p w:rsidR="0033363C" w:rsidRPr="0033363C" w:rsidRDefault="0033363C" w:rsidP="0033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сотрудничество педагогов и родителей в воспитании детей;</w:t>
      </w:r>
    </w:p>
    <w:p w:rsidR="0033363C" w:rsidRPr="0033363C" w:rsidRDefault="0033363C" w:rsidP="0033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33363C" w:rsidRPr="0033363C" w:rsidRDefault="0033363C" w:rsidP="0033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диагностика общих и частных проблем в развитии и воспитании ребенка;</w:t>
      </w:r>
    </w:p>
    <w:p w:rsidR="0033363C" w:rsidRPr="0033363C" w:rsidRDefault="0033363C" w:rsidP="00333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Изучение семей воспитанников (учет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др.)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Главная цель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33363C" w:rsidRPr="0033363C" w:rsidRDefault="0033363C" w:rsidP="0033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развитие интересов и потребностей ребенка;</w:t>
      </w:r>
    </w:p>
    <w:p w:rsidR="0033363C" w:rsidRPr="0033363C" w:rsidRDefault="0033363C" w:rsidP="0033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33363C" w:rsidRPr="0033363C" w:rsidRDefault="0033363C" w:rsidP="0033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33363C" w:rsidRPr="0033363C" w:rsidRDefault="0033363C" w:rsidP="0033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33363C" w:rsidRPr="0033363C" w:rsidRDefault="0033363C" w:rsidP="00333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Данная цель реализуется через следующие 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задачи:</w:t>
      </w:r>
    </w:p>
    <w:p w:rsidR="0033363C" w:rsidRPr="0033363C" w:rsidRDefault="0033363C" w:rsidP="0033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воспитание уважения к детству и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родительству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33363C" w:rsidRPr="0033363C" w:rsidRDefault="0033363C" w:rsidP="0033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33363C" w:rsidRPr="0033363C" w:rsidRDefault="0033363C" w:rsidP="0033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33363C" w:rsidRPr="0033363C" w:rsidRDefault="0033363C" w:rsidP="0033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33363C" w:rsidRPr="0033363C" w:rsidRDefault="0033363C" w:rsidP="00333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Работу с родителями следует строить, придерживаясь следующих этапов:</w:t>
      </w:r>
    </w:p>
    <w:p w:rsidR="0033363C" w:rsidRPr="0033363C" w:rsidRDefault="0033363C" w:rsidP="0033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</w:t>
      </w:r>
    </w:p>
    <w:p w:rsidR="0033363C" w:rsidRPr="0033363C" w:rsidRDefault="0033363C" w:rsidP="0033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</w:t>
      </w:r>
    </w:p>
    <w:p w:rsidR="0033363C" w:rsidRPr="0033363C" w:rsidRDefault="0033363C" w:rsidP="0033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:rsidR="0033363C" w:rsidRPr="0033363C" w:rsidRDefault="0033363C" w:rsidP="0033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Ознакомление педагога с проблемами семьи в воспитании ребенка. На этом этапе воспитатели вступают в диалог с родителями, которые играют здесь активную роль, рассказывая во время посещения семьи воспитателем не только о положительном, но и о трудностях, тревогах, отрицательном в поведении ребенка.</w:t>
      </w:r>
    </w:p>
    <w:p w:rsidR="0033363C" w:rsidRPr="0033363C" w:rsidRDefault="0033363C" w:rsidP="00333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Все формы работы с родителями подразделяются на:</w:t>
      </w:r>
    </w:p>
    <w:p w:rsidR="0033363C" w:rsidRPr="0033363C" w:rsidRDefault="0033363C" w:rsidP="00333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коллективные (массовые), индивидуальные и наглядно-информационные;</w:t>
      </w:r>
    </w:p>
    <w:p w:rsidR="0033363C" w:rsidRPr="0033363C" w:rsidRDefault="0033363C" w:rsidP="00333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традиционные и 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нетрадиционные.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Остановимся на нетрадиционных формах работы, которые в настоящее время пользуются особой популярностью.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Нетрадиционные формы общения строятся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нетрадиционным формам работы с родителями воспитанников относятся: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Презентация ДОУ;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Мини-собрания;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Семейные клубы;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Вечер вопросов и ответов;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Заочная консультация;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Школа молодых родителей;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Устный журнал;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Выпуск газеты;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Конкурсы для родителей;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Походы, экскурсии, пикники;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Дискуссионные клубы;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Педагогическая гостиная;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Мастер-классы;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Копилки идей;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Родительская конференция;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Попечительский совет;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Деловая игра;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Круглый стол;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Семинар-практикум;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Родительский университет;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Проведение игровых тренингов;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Чаепитие, совместные праздники, досуги;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Концерты;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Работа театральной труппы «дети-родители»;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Неформальные беседы;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Творческие мастерские;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Родительская почта;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Телефон доверия;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Тематические выставки;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Школа для родителей;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Кружки и секции для родителей;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Турниры знатоков;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КВНы, викторины;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Семейные конкурсы;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Просмотры фильмов;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Оформление групп;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Соревнования;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- Благоустройство ДОУ и территории и др.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настоящее время практикой накоплено многообразие нетрадиционных форм, но они еще недостаточно изучены и обобщены. Схему классификации нетрадиционных 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форм предлагает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Т.В.Кротова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Автором выделяются следующие нетрадиционные формы: информационно-аналитические, досуговые, познавательные, наглядно-информационные. Они представлены в таблице.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3086"/>
        <w:gridCol w:w="4125"/>
      </w:tblGrid>
      <w:tr w:rsidR="0033363C" w:rsidRPr="0033363C" w:rsidTr="0033363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Нетрадиционные формы организации общения педагогов и родителей</w:t>
            </w:r>
          </w:p>
        </w:tc>
      </w:tr>
      <w:tr w:rsidR="0033363C" w:rsidRPr="0033363C" w:rsidTr="003336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общения</w:t>
            </w:r>
          </w:p>
        </w:tc>
      </w:tr>
      <w:tr w:rsidR="0033363C" w:rsidRPr="0033363C" w:rsidTr="003336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срезов, опросов, «Почтовый ящик»</w:t>
            </w:r>
          </w:p>
        </w:tc>
      </w:tr>
      <w:tr w:rsidR="0033363C" w:rsidRPr="0033363C" w:rsidTr="003336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Семинары-практикумы, педагогический брифинг, педагогическая гостиная, проведение собраний, консультаций в нетрадиционной форме, устные педагогические журналы, игры с педагогическим содержанием, педагогическая библиотека для родителей.</w:t>
            </w:r>
          </w:p>
        </w:tc>
      </w:tr>
      <w:tr w:rsidR="0033363C" w:rsidRPr="0033363C" w:rsidTr="003336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эмоционального контакта между педагогами, родителями и детьми.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досуги, праздники, участие родителей и детей в выставках.</w:t>
            </w:r>
          </w:p>
        </w:tc>
      </w:tr>
      <w:tr w:rsidR="0033363C" w:rsidRPr="0033363C" w:rsidTr="003336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Наглядно-информационные:</w:t>
            </w: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информационно-ознакомительные;</w:t>
            </w: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информационно-просветительские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363C" w:rsidRPr="0033363C" w:rsidRDefault="0033363C" w:rsidP="0033363C">
            <w:pPr>
              <w:spacing w:after="135" w:line="240" w:lineRule="auto"/>
              <w:ind w:left="-567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мини-библиотек.</w:t>
            </w:r>
          </w:p>
        </w:tc>
      </w:tr>
    </w:tbl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Рассмотрим описанные выше группы форм взаимодействия педагогов и родителей подробнее.</w:t>
      </w:r>
    </w:p>
    <w:p w:rsidR="0033363C" w:rsidRPr="0033363C" w:rsidRDefault="0033363C" w:rsidP="0033363C">
      <w:pPr>
        <w:shd w:val="clear" w:color="auto" w:fill="FFFFFF"/>
        <w:spacing w:before="270" w:after="135" w:line="285" w:lineRule="atLeast"/>
        <w:ind w:left="-567" w:firstLine="425"/>
        <w:outlineLvl w:val="2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33363C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Познавательные формы взаимодействия с родителями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Доминирующую роль среди форм общения педагог–родители по сей день продолжают играть познавательные формы 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По-прежнему в этой группе лидируют следующие традиционные коллективные формы общения: родительское собрание; педагогический совет с участием родителей; родительская конференция; тематические консультации; педагогический консилиум.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Тематические консультации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настоящее время собрания вытесняются новыми нетрадиционными формами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«Круглый стол».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нетрадиционной обстановке с обязательным участием специалистов обсуждаются с родителями актуальные проблемы воспитания дошкольников.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Родительский совет (комитет) группы. 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Открытые занятия с детьми в ДОУ для родителей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 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общение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 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«КВН», «Поле Чудес», «Что? Где? Когда?», «Устами младенца»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«Дни открытых дверей».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деятельность детей и педагогов, где родители, наблюдая деятельность педагога и детей, могут сами поучаствовать в играх, занятиях и т.д.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Презентация дошкольного учреждения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Клубы для родителей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Устный педагогический журнал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Журнал состоит примерно из 3–6 страниц, по длительности каждая занимает от 5 до 10 мин.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Вечера вопросов и ответов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«Родительский университет».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общесадовском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внутригрупповом, индивидуально-семейном.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нём могут работать разные кафедры по потребностям родителей:</w:t>
      </w:r>
    </w:p>
    <w:p w:rsidR="0033363C" w:rsidRPr="0033363C" w:rsidRDefault="0033363C" w:rsidP="003336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«Кафедра грамотного материнства» (Быть мамой – моя новая профессия).</w:t>
      </w:r>
    </w:p>
    <w:p w:rsidR="0033363C" w:rsidRPr="0033363C" w:rsidRDefault="0033363C" w:rsidP="003336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«Кафедра эффективного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родительства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(Мама и папа – первые и главные учителя).</w:t>
      </w:r>
    </w:p>
    <w:p w:rsidR="0033363C" w:rsidRPr="0033363C" w:rsidRDefault="0033363C" w:rsidP="003336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«Кафедра семейных традиций» (Бабушки и дедушки – хранители семейных традиций).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Мини-собрания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Исследовательско</w:t>
      </w:r>
      <w:proofErr w:type="spellEnd"/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-проектные, ролевые, имитационные и деловые игры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Тренинги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Тренинговые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 (Например, темой тренинга может быть: «Социально-эмоциональное развитие детей»).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Попечительский совет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Одной из новых форм работы с родителями, являющийся коллегиальным органом самоуправления, постоянно действующим на общественных началах при ДОУ.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Дни добрых дел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Дни добровольной посильной помощи родителей группе, ДОУ - ремонт игрушек, мебели, группы,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Подобные формы: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Дни общения, День папы (мамы, бабушки, дедушки и т.д.)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группе познавательных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- относятся и индивидуальные формы 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Педагогические беседы с родителями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 педагогической беседы — обмен мнениями по тому или иному вопросу; ее особенность — активное участие и воспитателя и родителей.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:rsidR="0033363C" w:rsidRPr="0033363C" w:rsidRDefault="0033363C" w:rsidP="003336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быть конкретными и содержательными;</w:t>
      </w:r>
    </w:p>
    <w:p w:rsidR="0033363C" w:rsidRPr="0033363C" w:rsidRDefault="0033363C" w:rsidP="003336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давать родителям новые знания по вопросам обучения и воспитания детей;</w:t>
      </w:r>
    </w:p>
    <w:p w:rsidR="0033363C" w:rsidRPr="0033363C" w:rsidRDefault="0033363C" w:rsidP="003336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пробуждать интерес к педагогическим проблемам;</w:t>
      </w:r>
    </w:p>
    <w:p w:rsidR="0033363C" w:rsidRPr="0033363C" w:rsidRDefault="0033363C" w:rsidP="003336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повышать чувство ответственности за воспитание детей.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(Например: «Вместе с тем, хотелось бы обратить внимание на воспитание трудолюбия, самостоятельности, закаливание ребенка и др.». Дать конкретные советы).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Посещение семьи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Основная цель визита – познакомиться с ребенком и его близкими в привычной для него обстановке.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Индивидуальные консультации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Индивидуальные блокноты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нетрадиционным формам также относятся:</w:t>
      </w:r>
    </w:p>
    <w:p w:rsidR="0033363C" w:rsidRPr="0033363C" w:rsidRDefault="0033363C" w:rsidP="003336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«Школа молодой семьи»;</w:t>
      </w:r>
    </w:p>
    <w:p w:rsidR="0033363C" w:rsidRPr="0033363C" w:rsidRDefault="0033363C" w:rsidP="003336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выполнение индивидуальных поручений;</w:t>
      </w:r>
    </w:p>
    <w:p w:rsidR="0033363C" w:rsidRPr="0033363C" w:rsidRDefault="0033363C" w:rsidP="003336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телефон Доверия;</w:t>
      </w:r>
    </w:p>
    <w:p w:rsidR="0033363C" w:rsidRPr="0033363C" w:rsidRDefault="0033363C" w:rsidP="003336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родительская почта (почта доверия);</w:t>
      </w:r>
    </w:p>
    <w:p w:rsidR="0033363C" w:rsidRPr="0033363C" w:rsidRDefault="0033363C" w:rsidP="003336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копилка Добрых дел и т.д.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Кроме того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, существуют приемы создания ролей для родителей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них: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Гость группы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Необходимо поощрять приход родителей в группу для наблюдения за детьми и игры с ними.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Доброволец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33363C" w:rsidRPr="0033363C" w:rsidRDefault="0033363C" w:rsidP="0033363C">
      <w:pPr>
        <w:shd w:val="clear" w:color="auto" w:fill="FFFFFF"/>
        <w:spacing w:before="270" w:after="135" w:line="285" w:lineRule="atLeast"/>
        <w:ind w:left="-567" w:firstLine="425"/>
        <w:outlineLvl w:val="2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33363C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Досуговые формы взаимодействия с родителями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Праздники, утренники, мероприятия (концерты, соревнования)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Выставки работ родителей и детей, семейные вернисажи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«Поделки из природного материала», «Тематические выставки» (например: Олимпиада Сочи-2014), общегородские конкурсы (например «В гостях у Снежной королевы»).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Совместные походы и экскурсии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Благотворительные акции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( например, акция «Подари книгу другу»). Благодаря такой форме работы с родителями может обновиться и пополниться библиотека группы.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данным формам также можно отнести: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кружки и секции;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клубы отцов, бабушек, дедушек;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клуб выходного дня;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выпуск стенгазеты (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напирмер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«Стенгазета как средство взаимодействия педагогов и родителей в воспитании детей»);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домашние гостиные (например «Сценарий домашней гостиной»);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 театральной труппы дети–родители (совместная постановка спектаклей);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семейные встречи;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веломарафон (посвящённый Дню защиты детей - 1 июня);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музыкальные и литературные салоны;</w:t>
      </w:r>
    </w:p>
    <w:p w:rsidR="0033363C" w:rsidRPr="0033363C" w:rsidRDefault="0033363C" w:rsidP="003336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коллекционирование и т.д.</w:t>
      </w:r>
    </w:p>
    <w:p w:rsidR="0033363C" w:rsidRPr="0033363C" w:rsidRDefault="0033363C" w:rsidP="0033363C">
      <w:pPr>
        <w:shd w:val="clear" w:color="auto" w:fill="FFFFFF"/>
        <w:spacing w:before="270" w:after="135" w:line="285" w:lineRule="atLeast"/>
        <w:ind w:left="-567" w:firstLine="425"/>
        <w:outlineLvl w:val="2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33363C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Наглядно-информационные формы взаимодействия с родителями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33363C" w:rsidRPr="0033363C" w:rsidRDefault="0033363C" w:rsidP="003336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записи на магнитофон (диктофон) бесед с детьми,</w:t>
      </w:r>
    </w:p>
    <w:p w:rsidR="0033363C" w:rsidRPr="0033363C" w:rsidRDefault="0033363C" w:rsidP="003336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видеофрагменты организации различных видов деятельности, режимных моментов, занятий;</w:t>
      </w:r>
    </w:p>
    <w:p w:rsidR="0033363C" w:rsidRPr="0033363C" w:rsidRDefault="0033363C" w:rsidP="003336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фотовыставки (совместно с родителями)</w:t>
      </w:r>
    </w:p>
    <w:p w:rsidR="0033363C" w:rsidRPr="0033363C" w:rsidRDefault="0033363C" w:rsidP="003336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выставки детских работ;</w:t>
      </w:r>
    </w:p>
    <w:p w:rsidR="0033363C" w:rsidRPr="0033363C" w:rsidRDefault="0033363C" w:rsidP="003336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стенды, ширмы, папки-передвижки.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педагогической практике используются и сочетаются 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различные виды наглядности: 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натурная, изобразительная, словесно-образная, информационная.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ним относятся:</w:t>
      </w:r>
    </w:p>
    <w:p w:rsidR="0033363C" w:rsidRPr="0033363C" w:rsidRDefault="0033363C" w:rsidP="003336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Родительская газета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33363C" w:rsidRPr="0033363C" w:rsidRDefault="0033363C" w:rsidP="003336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Видеофильмы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данным формам работы с родителями можно отнести и</w:t>
      </w:r>
    </w:p>
    <w:p w:rsidR="0033363C" w:rsidRPr="0033363C" w:rsidRDefault="0033363C" w:rsidP="003336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оформление фотомонтажей;</w:t>
      </w:r>
    </w:p>
    <w:p w:rsidR="0033363C" w:rsidRPr="0033363C" w:rsidRDefault="0033363C" w:rsidP="003336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совместное создание предметно – развивающей среды;</w:t>
      </w:r>
    </w:p>
    <w:p w:rsidR="0033363C" w:rsidRPr="0033363C" w:rsidRDefault="0033363C" w:rsidP="003336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семейный и групповые альбомы «Наша дружная семейка», «Наша жизнь день за днем», «Воспитание со всех сторон»;</w:t>
      </w:r>
    </w:p>
    <w:p w:rsidR="0033363C" w:rsidRPr="0033363C" w:rsidRDefault="0033363C" w:rsidP="003336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фотовыставки «Моя бабушка - лучше всех», «Мама и я, счастливые мгновения», «Папа, мама, я - дружная семья»;</w:t>
      </w:r>
    </w:p>
    <w:p w:rsidR="0033363C" w:rsidRPr="0033363C" w:rsidRDefault="0033363C" w:rsidP="003336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эмоциональный уголок «Я сегодня вот такой», «Здравствуйте, я пришел» и другие.</w:t>
      </w:r>
    </w:p>
    <w:p w:rsidR="0033363C" w:rsidRPr="0033363C" w:rsidRDefault="0033363C" w:rsidP="0033363C">
      <w:pPr>
        <w:shd w:val="clear" w:color="auto" w:fill="FFFFFF"/>
        <w:spacing w:before="270" w:after="135" w:line="285" w:lineRule="atLeast"/>
        <w:ind w:left="-567" w:firstLine="425"/>
        <w:outlineLvl w:val="2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33363C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Информационно-аналитические формы организации взаимодействия с родителями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воспитательно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-образовательной работы с детьми и построение грамотного общения с их родителями.</w:t>
      </w:r>
      <w:bookmarkStart w:id="0" w:name="_GoBack"/>
      <w:bookmarkEnd w:id="0"/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Анкетирование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</w:t>
      </w:r>
    </w:p>
    <w:p w:rsidR="0033363C" w:rsidRPr="0033363C" w:rsidRDefault="0033363C" w:rsidP="0033363C">
      <w:pPr>
        <w:shd w:val="clear" w:color="auto" w:fill="FFFFFF"/>
        <w:spacing w:before="270" w:after="135" w:line="285" w:lineRule="atLeast"/>
        <w:ind w:left="-567" w:firstLine="425"/>
        <w:outlineLvl w:val="2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33363C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Письменные формы взаимодействия с родителями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Брошюры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Пособия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Пособия содержат подробную информацию о детском саде. Семьи могут обращаться к пособиям в течение всего года.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Бюллетень.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Еженедельные записки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Неформальные записки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Личные блокноты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Доска объявлений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Доска объявлений – это настенный экран, который информирует родителей о собраниях на день и др.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Ящик для предложений, родительская почта или конверт отзывов и предложений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Отчеты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Об эффективности, проводимой в дошкольном учреждении работы с родителями свидетельствуют:</w:t>
      </w:r>
    </w:p>
    <w:p w:rsidR="0033363C" w:rsidRPr="0033363C" w:rsidRDefault="0033363C" w:rsidP="003336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проявление у родителей интереса к содержанию образовательного процесса с детьми;</w:t>
      </w:r>
    </w:p>
    <w:p w:rsidR="0033363C" w:rsidRPr="0033363C" w:rsidRDefault="0033363C" w:rsidP="003336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возникновение дискуссий, диспутов по их инициативе;</w:t>
      </w:r>
    </w:p>
    <w:p w:rsidR="0033363C" w:rsidRPr="0033363C" w:rsidRDefault="0033363C" w:rsidP="003336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ответы на вопросы родителей ими самими; приведение примеров из собственного опыта;</w:t>
      </w:r>
    </w:p>
    <w:p w:rsidR="0033363C" w:rsidRPr="0033363C" w:rsidRDefault="0033363C" w:rsidP="003336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увеличение количества вопросов к педагогу, касающихся личности ребенка, его внутреннего мира;</w:t>
      </w:r>
    </w:p>
    <w:p w:rsidR="0033363C" w:rsidRPr="0033363C" w:rsidRDefault="0033363C" w:rsidP="003336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стремление взрослых к индивидуальным контактам с воспитателем;</w:t>
      </w:r>
    </w:p>
    <w:p w:rsidR="0033363C" w:rsidRPr="0033363C" w:rsidRDefault="0033363C" w:rsidP="003336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размышление родителей о правильности использования тех или иных методов воспитания;</w:t>
      </w:r>
    </w:p>
    <w:p w:rsidR="0033363C" w:rsidRPr="0033363C" w:rsidRDefault="0033363C" w:rsidP="003336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заключение могу добавить, что 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Опытом работы по данной теме я делюсь на основе нашего детского сада через участие в </w:t>
      </w: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мастер-классе по нетрадиционным техникам рисования для родителей и воспитанников средней группы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Целью мастер-класса</w:t>
      </w: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вовлечение родителей в совместную деятельность с детьми.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Задачи мастер-класса:</w:t>
      </w:r>
    </w:p>
    <w:p w:rsidR="0033363C" w:rsidRPr="0033363C" w:rsidRDefault="0033363C" w:rsidP="003336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Формировать у родителей умение организовывать совместную творческую деятельность с детьми среднего дошкольного возраста через использование нетрадиционных техник рисования;</w:t>
      </w:r>
    </w:p>
    <w:p w:rsidR="0033363C" w:rsidRPr="0033363C" w:rsidRDefault="0033363C" w:rsidP="003336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Наглядно показать основные техники и приемы нетрадиционного рисования (последовательность исполнения);</w:t>
      </w:r>
    </w:p>
    <w:p w:rsidR="0033363C" w:rsidRPr="0033363C" w:rsidRDefault="0033363C" w:rsidP="003336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внутрисемейные связи, эмоциональное позитивное семейное общение, умение находить общие интересы и занятия;</w:t>
      </w:r>
    </w:p>
    <w:p w:rsidR="0033363C" w:rsidRPr="0033363C" w:rsidRDefault="0033363C" w:rsidP="003336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Апробировать новые нетрадиционные формы работы с семьей, как фактор позитивного эмоционального развития ребенка.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мастер-классе родителям были представлены три нетрадиционные техники рисования: «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монотопия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«</w:t>
      </w:r>
      <w:proofErr w:type="spellStart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набрызг</w:t>
      </w:r>
      <w:proofErr w:type="spellEnd"/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 «сухая кисть».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Анализ результативности опыта показал следующее:</w:t>
      </w:r>
    </w:p>
    <w:p w:rsidR="0033363C" w:rsidRPr="0033363C" w:rsidRDefault="0033363C" w:rsidP="003336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родителей появился интерес к содержанию образовательного процесса с детьми,</w:t>
      </w:r>
    </w:p>
    <w:p w:rsidR="0033363C" w:rsidRPr="0033363C" w:rsidRDefault="0033363C" w:rsidP="003336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родители стали стремится к индивидуальным контактам с воспитателями,</w:t>
      </w:r>
    </w:p>
    <w:p w:rsidR="0033363C" w:rsidRPr="0033363C" w:rsidRDefault="0033363C" w:rsidP="003336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возникают дискуссии по инициативе родителей, повысилась 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33363C" w:rsidRPr="0033363C" w:rsidRDefault="0033363C" w:rsidP="0033363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родители стали проявлять больше участия в совместной творческой деятельности с детьми.</w:t>
      </w:r>
    </w:p>
    <w:p w:rsidR="0033363C" w:rsidRPr="0033363C" w:rsidRDefault="0033363C" w:rsidP="0033363C">
      <w:pPr>
        <w:shd w:val="clear" w:color="auto" w:fill="FFFFFF"/>
        <w:spacing w:after="135" w:line="240" w:lineRule="auto"/>
        <w:ind w:left="-567" w:firstLine="42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36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использование нетрадиционных форм работы педагога с родителями в ДОУ позволяет обогащать знания родителей и применять их на практике в воспитании своих детей. Эффективность проделанной работы по внедрению нетрадиционных форм работы с родителями подтверждается в проявлении дальнейшей инициативы родителей в жизни группы и детского сада.</w:t>
      </w:r>
    </w:p>
    <w:p w:rsidR="00C970F9" w:rsidRPr="0033363C" w:rsidRDefault="00C970F9">
      <w:pPr>
        <w:ind w:left="-567" w:firstLine="425"/>
        <w:rPr>
          <w:sz w:val="24"/>
          <w:szCs w:val="24"/>
        </w:rPr>
      </w:pPr>
    </w:p>
    <w:sectPr w:rsidR="00C970F9" w:rsidRPr="003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E2D"/>
    <w:multiLevelType w:val="multilevel"/>
    <w:tmpl w:val="599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37850"/>
    <w:multiLevelType w:val="multilevel"/>
    <w:tmpl w:val="ED7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2AB5"/>
    <w:multiLevelType w:val="multilevel"/>
    <w:tmpl w:val="3570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00833"/>
    <w:multiLevelType w:val="multilevel"/>
    <w:tmpl w:val="7DB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078C6"/>
    <w:multiLevelType w:val="multilevel"/>
    <w:tmpl w:val="4A7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E66CC"/>
    <w:multiLevelType w:val="multilevel"/>
    <w:tmpl w:val="F1F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E453A"/>
    <w:multiLevelType w:val="multilevel"/>
    <w:tmpl w:val="058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17F3C"/>
    <w:multiLevelType w:val="multilevel"/>
    <w:tmpl w:val="CE5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774660"/>
    <w:multiLevelType w:val="multilevel"/>
    <w:tmpl w:val="1BC8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A12E0"/>
    <w:multiLevelType w:val="multilevel"/>
    <w:tmpl w:val="81C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21B4F"/>
    <w:multiLevelType w:val="multilevel"/>
    <w:tmpl w:val="D718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61860"/>
    <w:multiLevelType w:val="multilevel"/>
    <w:tmpl w:val="82DE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60147"/>
    <w:multiLevelType w:val="multilevel"/>
    <w:tmpl w:val="590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C2232"/>
    <w:multiLevelType w:val="multilevel"/>
    <w:tmpl w:val="40F2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34DCB"/>
    <w:multiLevelType w:val="multilevel"/>
    <w:tmpl w:val="32BE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567B3"/>
    <w:multiLevelType w:val="multilevel"/>
    <w:tmpl w:val="1CB8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15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7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3C"/>
    <w:rsid w:val="0033363C"/>
    <w:rsid w:val="00C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B0A"/>
  <w15:chartTrackingRefBased/>
  <w15:docId w15:val="{CF838B70-07A4-4E6C-B3DB-C06AFDCB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6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4608</Words>
  <Characters>26267</Characters>
  <Application>Microsoft Office Word</Application>
  <DocSecurity>0</DocSecurity>
  <Lines>218</Lines>
  <Paragraphs>61</Paragraphs>
  <ScaleCrop>false</ScaleCrop>
  <Company/>
  <LinksUpToDate>false</LinksUpToDate>
  <CharactersWithSpaces>30814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2023-03-23T07:13:00Z</dcterms:created>
  <dcterms:modified xsi:type="dcterms:W3CDTF">2023-03-23T07:15:00Z</dcterms:modified>
</cp:coreProperties>
</file>